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81" w:rightFromText="181" w:vertAnchor="text" w:horzAnchor="margin" w:tblpY="-147"/>
        <w:tblW w:w="5017" w:type="pct"/>
        <w:tblLook w:val="04A0" w:firstRow="1" w:lastRow="0" w:firstColumn="1" w:lastColumn="0" w:noHBand="0" w:noVBand="1"/>
      </w:tblPr>
      <w:tblGrid>
        <w:gridCol w:w="3260"/>
        <w:gridCol w:w="1984"/>
        <w:gridCol w:w="1987"/>
        <w:gridCol w:w="1134"/>
        <w:gridCol w:w="1273"/>
        <w:gridCol w:w="1134"/>
        <w:gridCol w:w="1276"/>
        <w:gridCol w:w="1458"/>
        <w:gridCol w:w="1944"/>
      </w:tblGrid>
      <w:tr w:rsidR="0010531B" w:rsidRPr="00AA1A36" w14:paraId="4C3CAD58" w14:textId="77777777" w:rsidTr="00505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77A63" w14:textId="77777777" w:rsidR="0010531B" w:rsidRPr="00AA1A36" w:rsidRDefault="0010531B" w:rsidP="00505089">
            <w:pPr>
              <w:ind w:left="-105"/>
              <w:rPr>
                <w:rFonts w:asciiTheme="majorHAnsi" w:hAnsiTheme="majorHAnsi"/>
                <w:b w:val="0"/>
                <w:bCs w:val="0"/>
                <w:sz w:val="32"/>
                <w:szCs w:val="32"/>
              </w:rPr>
            </w:pPr>
            <w:r w:rsidRPr="005032C1">
              <w:rPr>
                <w:rFonts w:ascii="Proxima Nova Rg" w:hAnsi="Proxima Nova Rg"/>
                <w:color w:val="0D4754" w:themeColor="text2"/>
                <w:szCs w:val="20"/>
              </w:rPr>
              <w:t>Today’s leaders and helpers are: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F0506" w14:textId="77777777" w:rsidR="0010531B" w:rsidRPr="00AA1A36" w:rsidRDefault="0010531B" w:rsidP="00505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A7F2" w14:textId="77777777" w:rsidR="0010531B" w:rsidRPr="005032C1" w:rsidRDefault="0010531B" w:rsidP="00505089">
            <w:pPr>
              <w:ind w:left="-6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color w:val="0D4754" w:themeColor="text2"/>
                <w:szCs w:val="20"/>
              </w:rPr>
            </w:pPr>
            <w:r w:rsidRPr="005032C1">
              <w:rPr>
                <w:rFonts w:ascii="Proxima Nova Rg" w:hAnsi="Proxima Nova Rg"/>
                <w:color w:val="0D4754" w:themeColor="text2"/>
                <w:szCs w:val="20"/>
              </w:rPr>
              <w:t>Term: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7D6E9" w14:textId="77777777" w:rsidR="0010531B" w:rsidRPr="005032C1" w:rsidRDefault="0010531B" w:rsidP="00505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color w:val="0D4754" w:themeColor="text2"/>
                <w:szCs w:val="20"/>
              </w:rPr>
            </w:pPr>
            <w:r w:rsidRPr="005032C1">
              <w:rPr>
                <w:rFonts w:ascii="Proxima Nova Rg" w:hAnsi="Proxima Nova Rg"/>
                <w:color w:val="0D4754" w:themeColor="text2"/>
                <w:szCs w:val="20"/>
              </w:rPr>
              <w:t>Date:</w:t>
            </w:r>
          </w:p>
        </w:tc>
      </w:tr>
      <w:tr w:rsidR="0010531B" w:rsidRPr="00AA1A36" w14:paraId="36684134" w14:textId="77777777" w:rsidTr="0050508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il"/>
              <w:left w:val="nil"/>
              <w:bottom w:val="single" w:sz="4" w:space="0" w:color="3B7882" w:themeColor="accent1"/>
              <w:right w:val="nil"/>
            </w:tcBorders>
          </w:tcPr>
          <w:p w14:paraId="424A45E5" w14:textId="77777777" w:rsidR="0010531B" w:rsidRPr="005032C1" w:rsidRDefault="0010531B" w:rsidP="00505089">
            <w:pPr>
              <w:ind w:left="-105"/>
              <w:rPr>
                <w:rFonts w:ascii="Proxima Nova Rg" w:hAnsi="Proxima Nova Rg"/>
              </w:rPr>
            </w:pPr>
            <w:r w:rsidRPr="005032C1">
              <w:rPr>
                <w:rFonts w:ascii="Proxima Nova Rg" w:hAnsi="Proxima Nova Rg"/>
                <w:color w:val="0D4754" w:themeColor="text2"/>
                <w:sz w:val="32"/>
                <w:szCs w:val="32"/>
              </w:rPr>
              <w:t>SIGN IN / OUT</w:t>
            </w:r>
            <w:r w:rsidRPr="005032C1">
              <w:rPr>
                <w:rFonts w:ascii="Proxima Nova Rg" w:hAnsi="Proxima Nova Rg"/>
                <w:sz w:val="32"/>
                <w:szCs w:val="32"/>
              </w:rPr>
              <w:t xml:space="preserve"> </w:t>
            </w:r>
            <w:r w:rsidRPr="005032C1">
              <w:rPr>
                <w:rFonts w:ascii="Proxima Nova Rg" w:hAnsi="Proxima Nova Rg"/>
                <w:sz w:val="24"/>
                <w:szCs w:val="24"/>
              </w:rPr>
              <w:t>-</w:t>
            </w:r>
            <w:r w:rsidRPr="005032C1">
              <w:rPr>
                <w:rFonts w:ascii="Proxima Nova Rg" w:hAnsi="Proxima Nova Rg"/>
                <w:b w:val="0"/>
                <w:bCs w:val="0"/>
                <w:sz w:val="24"/>
                <w:szCs w:val="24"/>
              </w:rPr>
              <w:t xml:space="preserve"> </w:t>
            </w:r>
            <w:r w:rsidRPr="005032C1">
              <w:rPr>
                <w:rFonts w:ascii="Proxima Nova Rg" w:hAnsi="Proxima Nova Rg" w:cstheme="minorHAnsi"/>
                <w:b w:val="0"/>
                <w:bCs w:val="0"/>
                <w:sz w:val="24"/>
                <w:szCs w:val="24"/>
              </w:rPr>
              <w:t>Please fill in all fields even if your child regularly attends.</w:t>
            </w:r>
          </w:p>
        </w:tc>
      </w:tr>
      <w:tr w:rsidR="00717215" w:rsidRPr="00AA1A36" w14:paraId="2F3E8164" w14:textId="77777777" w:rsidTr="00D01BD4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226574"/>
            <w:vAlign w:val="center"/>
          </w:tcPr>
          <w:p w14:paraId="589A27A7" w14:textId="1A85C5FD" w:rsidR="0010531B" w:rsidRPr="00717215" w:rsidRDefault="0010531B" w:rsidP="00505089">
            <w:pPr>
              <w:jc w:val="center"/>
              <w:rPr>
                <w:rFonts w:ascii="Proxima Nova Rg" w:hAnsi="Proxima Nova Rg"/>
                <w:color w:val="FFFFFF" w:themeColor="background1"/>
              </w:rPr>
            </w:pPr>
            <w:r w:rsidRPr="00717215">
              <w:rPr>
                <w:rFonts w:ascii="Proxima Nova Rg" w:hAnsi="Proxima Nova Rg"/>
                <w:color w:val="FFFFFF" w:themeColor="background1"/>
              </w:rPr>
              <w:t xml:space="preserve">Child’s </w:t>
            </w:r>
            <w:r w:rsidR="00895358" w:rsidRPr="00717215">
              <w:rPr>
                <w:rFonts w:ascii="Proxima Nova Rg" w:hAnsi="Proxima Nova Rg"/>
                <w:color w:val="FFFFFF" w:themeColor="background1"/>
              </w:rPr>
              <w:t>N</w:t>
            </w:r>
            <w:r w:rsidRPr="00717215">
              <w:rPr>
                <w:rFonts w:ascii="Proxima Nova Rg" w:hAnsi="Proxima Nova Rg"/>
                <w:color w:val="FFFFFF" w:themeColor="background1"/>
              </w:rPr>
              <w:t>ame</w:t>
            </w: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226574"/>
            <w:vAlign w:val="center"/>
          </w:tcPr>
          <w:p w14:paraId="2CF0219D" w14:textId="117EAF8B" w:rsidR="0010531B" w:rsidRPr="00717215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  <w:color w:val="FFFFFF" w:themeColor="background1"/>
              </w:rPr>
            </w:pPr>
            <w:r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 xml:space="preserve">Parent / Carer’s </w:t>
            </w:r>
            <w:r w:rsidR="00895358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N</w:t>
            </w:r>
            <w:r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ame</w:t>
            </w: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226574"/>
            <w:vAlign w:val="center"/>
          </w:tcPr>
          <w:p w14:paraId="134645C0" w14:textId="742D2A70" w:rsidR="0010531B" w:rsidRPr="00717215" w:rsidRDefault="00895358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  <w:color w:val="FFFFFF" w:themeColor="background1"/>
              </w:rPr>
            </w:pPr>
            <w:r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Phone Number</w:t>
            </w:r>
            <w:r w:rsidR="0010531B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 xml:space="preserve"> during </w:t>
            </w:r>
            <w:r w:rsidR="00BE6824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C</w:t>
            </w:r>
            <w:r w:rsidR="0010531B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hurch</w:t>
            </w: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226574"/>
            <w:vAlign w:val="center"/>
          </w:tcPr>
          <w:p w14:paraId="09EE95B2" w14:textId="46AFA1A3" w:rsidR="0010531B" w:rsidRPr="00717215" w:rsidRDefault="00D437CC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  <w:color w:val="FFFFFF" w:themeColor="background1"/>
              </w:rPr>
            </w:pPr>
            <w:r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Sign-in</w:t>
            </w:r>
            <w:r w:rsidR="0010531B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 xml:space="preserve"> </w:t>
            </w:r>
            <w:r w:rsidR="0010531B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br/>
            </w:r>
            <w:r w:rsidR="00895358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T</w:t>
            </w:r>
            <w:r w:rsidR="0010531B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ime</w:t>
            </w: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226574"/>
            <w:vAlign w:val="center"/>
          </w:tcPr>
          <w:p w14:paraId="20F170F5" w14:textId="46C11775" w:rsidR="0010531B" w:rsidRPr="00717215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  <w:color w:val="FFFFFF" w:themeColor="background1"/>
              </w:rPr>
            </w:pPr>
            <w:r w:rsidRPr="00D01BD4">
              <w:rPr>
                <w:rFonts w:ascii="Proxima Nova Rg" w:hAnsi="Proxima Nova Rg"/>
                <w:b/>
                <w:bCs/>
                <w:color w:val="FFFFFF" w:themeColor="background1"/>
                <w:sz w:val="18"/>
                <w:szCs w:val="18"/>
              </w:rPr>
              <w:t>Parent / Carer</w:t>
            </w:r>
            <w:r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br/>
              <w:t xml:space="preserve"> </w:t>
            </w:r>
            <w:r w:rsidR="00895358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S</w:t>
            </w:r>
            <w:r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ign-in</w:t>
            </w: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226574"/>
            <w:vAlign w:val="center"/>
          </w:tcPr>
          <w:p w14:paraId="69872FAF" w14:textId="3F2E2925" w:rsidR="0010531B" w:rsidRPr="00717215" w:rsidRDefault="00D437CC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  <w:color w:val="FFFFFF" w:themeColor="background1"/>
              </w:rPr>
            </w:pPr>
            <w:r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Sign-out</w:t>
            </w:r>
            <w:r w:rsidR="0010531B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 xml:space="preserve"> </w:t>
            </w:r>
            <w:r w:rsidR="00895358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T</w:t>
            </w:r>
            <w:r w:rsidR="0010531B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ime</w:t>
            </w: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226574"/>
            <w:vAlign w:val="center"/>
          </w:tcPr>
          <w:p w14:paraId="023D2DC3" w14:textId="733EB2B4" w:rsidR="0010531B" w:rsidRPr="00717215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  <w:color w:val="FFFFFF" w:themeColor="background1"/>
              </w:rPr>
            </w:pPr>
            <w:r w:rsidRPr="00717215">
              <w:rPr>
                <w:rFonts w:ascii="Proxima Nova Rg" w:hAnsi="Proxima Nova Rg"/>
                <w:b/>
                <w:bCs/>
                <w:color w:val="FFFFFF" w:themeColor="background1"/>
                <w:sz w:val="16"/>
                <w:szCs w:val="16"/>
              </w:rPr>
              <w:t xml:space="preserve">Parent / Carer </w:t>
            </w:r>
            <w:r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br/>
            </w:r>
            <w:r w:rsidR="00895358"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S</w:t>
            </w:r>
            <w:r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ign-out</w:t>
            </w: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226574"/>
            <w:vAlign w:val="center"/>
          </w:tcPr>
          <w:p w14:paraId="00113583" w14:textId="77777777" w:rsidR="0010531B" w:rsidRPr="00717215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  <w:color w:val="FFFFFF" w:themeColor="background1"/>
              </w:rPr>
            </w:pPr>
            <w:r w:rsidRPr="00717215">
              <w:rPr>
                <w:rFonts w:ascii="Proxima Nova Rg" w:hAnsi="Proxima Nova Rg"/>
                <w:b/>
                <w:bCs/>
                <w:color w:val="FFFFFF" w:themeColor="background1"/>
              </w:rPr>
              <w:t>Comments</w:t>
            </w:r>
          </w:p>
        </w:tc>
      </w:tr>
      <w:tr w:rsidR="006E1ADD" w:rsidRPr="00AA1A36" w14:paraId="771B8898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0BF6968B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0DFA045D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4B8625E9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74692DBA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020C2512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26F6D79E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66BA8517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1C90B925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  <w:tr w:rsidR="006E1ADD" w:rsidRPr="00AA1A36" w14:paraId="1BDF03A3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76542C59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1636395C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39434EF8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6639640C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42C0060A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5BB473C4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34CA00A5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448776A2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  <w:tr w:rsidR="006E1ADD" w:rsidRPr="00AA1A36" w14:paraId="4F3F808E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559B5570" w14:textId="77777777" w:rsidR="00AA1A36" w:rsidRPr="00AA1A36" w:rsidRDefault="00AA1A36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43297FA1" w14:textId="77777777" w:rsidR="00AA1A36" w:rsidRPr="00AA1A36" w:rsidRDefault="00AA1A36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2A122A71" w14:textId="77777777" w:rsidR="00AA1A36" w:rsidRPr="00AA1A36" w:rsidRDefault="00AA1A36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15F2FA8F" w14:textId="77777777" w:rsidR="00AA1A36" w:rsidRPr="00AA1A36" w:rsidRDefault="00AA1A36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2582FAB2" w14:textId="77777777" w:rsidR="00AA1A36" w:rsidRPr="00AA1A36" w:rsidRDefault="00AA1A36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2CD841BA" w14:textId="77777777" w:rsidR="00AA1A36" w:rsidRPr="00AA1A36" w:rsidRDefault="00AA1A36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7F5E45D9" w14:textId="77777777" w:rsidR="00AA1A36" w:rsidRPr="00AA1A36" w:rsidRDefault="00AA1A36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5EAA8865" w14:textId="77777777" w:rsidR="00AA1A36" w:rsidRPr="00AA1A36" w:rsidRDefault="00AA1A36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  <w:b/>
                <w:bCs/>
              </w:rPr>
            </w:pPr>
          </w:p>
        </w:tc>
      </w:tr>
      <w:tr w:rsidR="006E1ADD" w:rsidRPr="00AA1A36" w14:paraId="6D58BC41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523396B6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202996C4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76899E17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1882BDBC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6AB5A5FE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55ADF32A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0D566FB2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4807C68C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  <w:tr w:rsidR="006E1ADD" w:rsidRPr="00AA1A36" w14:paraId="45DC2B4E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003AE9D3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6F28FFD1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12EAEFAA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59F8FC7C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3FFB15EF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1E855974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7CC572A1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3DCB933C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  <w:tr w:rsidR="006E1ADD" w:rsidRPr="00AA1A36" w14:paraId="62969F9C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2A762641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11A65A11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35D9F879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061DF993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46FC380C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54FEEE50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5309579E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28731919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  <w:tr w:rsidR="006E1ADD" w:rsidRPr="00AA1A36" w14:paraId="7E1BD21A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4776011B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1515560F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6E932A7B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1ED190E5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68B05D5B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50FA66CA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31464174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6F49D275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  <w:tr w:rsidR="006E1ADD" w:rsidRPr="00AA1A36" w14:paraId="5C2B47DD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0C583C8A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30172ECF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046B8947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2C7E269C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7E9C02E3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4227C4F6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0ABBED02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66801ED2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  <w:tr w:rsidR="006E1ADD" w:rsidRPr="00AA1A36" w14:paraId="1E0510A1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0370C081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1795D8D3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6AABE6D3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5FC31420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59E809E8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35D0F3E8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2C29D0F7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5B426AB9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  <w:tr w:rsidR="006E1ADD" w:rsidRPr="00AA1A36" w14:paraId="7740EBB0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435BA6A9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2E1587BF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0B0588E0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6E60AEB9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0E1BD5A3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5CDF8D61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073FA0CD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2F0894CB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  <w:tr w:rsidR="006E1ADD" w:rsidRPr="00AA1A36" w14:paraId="6DFF0E26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109EA4C5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3123C759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44A37A7F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4E9F39D2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4D7A0567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5D2E31A2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5032FF4C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4F78F295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  <w:tr w:rsidR="006E1ADD" w:rsidRPr="00AA1A36" w14:paraId="0D7CC24F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6CCEC7B4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53D046FD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784048D3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5536BC97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2FEDC319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4F62728B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0ED11DE2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vAlign w:val="center"/>
          </w:tcPr>
          <w:p w14:paraId="07742359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  <w:tr w:rsidR="006E1ADD" w:rsidRPr="00AA1A36" w14:paraId="257532A1" w14:textId="77777777" w:rsidTr="0050508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0637144A" w14:textId="77777777" w:rsidR="0010531B" w:rsidRPr="00AA1A36" w:rsidRDefault="0010531B" w:rsidP="00505089">
            <w:pPr>
              <w:jc w:val="center"/>
              <w:rPr>
                <w:rFonts w:ascii="Proxima Nova Rg" w:hAnsi="Proxima Nova Rg"/>
              </w:rPr>
            </w:pPr>
          </w:p>
        </w:tc>
        <w:tc>
          <w:tcPr>
            <w:tcW w:w="64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0A120838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64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70D1FBB2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42B1D413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2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3B21B2D9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367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16D6EF6C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413" w:type="pct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4EABCBBD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3B7882" w:themeColor="accent1"/>
              <w:left w:val="single" w:sz="4" w:space="0" w:color="3B7882" w:themeColor="accent1"/>
              <w:bottom w:val="single" w:sz="4" w:space="0" w:color="3B7882" w:themeColor="accent1"/>
              <w:right w:val="single" w:sz="4" w:space="0" w:color="3B7882" w:themeColor="accent1"/>
            </w:tcBorders>
            <w:shd w:val="clear" w:color="auto" w:fill="FAFCFC"/>
            <w:vAlign w:val="center"/>
          </w:tcPr>
          <w:p w14:paraId="2FB3F2C5" w14:textId="77777777" w:rsidR="0010531B" w:rsidRPr="00AA1A36" w:rsidRDefault="0010531B" w:rsidP="00505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Rg" w:hAnsi="Proxima Nova Rg"/>
              </w:rPr>
            </w:pPr>
          </w:p>
        </w:tc>
      </w:tr>
    </w:tbl>
    <w:p w14:paraId="2CB492A0" w14:textId="77777777" w:rsidR="00F16EE6" w:rsidRPr="00EE0BB6" w:rsidRDefault="00F16EE6" w:rsidP="0010531B">
      <w:pPr>
        <w:rPr>
          <w:rFonts w:ascii="Proxima Nova Rg" w:hAnsi="Proxima Nova Rg"/>
          <w:sz w:val="2"/>
          <w:szCs w:val="2"/>
        </w:rPr>
      </w:pPr>
    </w:p>
    <w:sectPr w:rsidR="00F16EE6" w:rsidRPr="00EE0BB6" w:rsidSect="00505089">
      <w:headerReference w:type="default" r:id="rId10"/>
      <w:footerReference w:type="default" r:id="rId11"/>
      <w:pgSz w:w="16838" w:h="11906" w:orient="landscape"/>
      <w:pgMar w:top="692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3735" w14:textId="77777777" w:rsidR="00C15783" w:rsidRDefault="00C15783" w:rsidP="0010531B">
      <w:pPr>
        <w:spacing w:after="0" w:line="240" w:lineRule="auto"/>
      </w:pPr>
      <w:r>
        <w:separator/>
      </w:r>
    </w:p>
  </w:endnote>
  <w:endnote w:type="continuationSeparator" w:id="0">
    <w:p w14:paraId="0C6BBBE3" w14:textId="77777777" w:rsidR="00C15783" w:rsidRDefault="00C15783" w:rsidP="0010531B">
      <w:pPr>
        <w:spacing w:after="0" w:line="240" w:lineRule="auto"/>
      </w:pPr>
      <w:r>
        <w:continuationSeparator/>
      </w:r>
    </w:p>
  </w:endnote>
  <w:endnote w:type="continuationNotice" w:id="1">
    <w:p w14:paraId="38546498" w14:textId="77777777" w:rsidR="00C15783" w:rsidRDefault="00C15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 Alt Lt">
    <w:altName w:val="Tahoma"/>
    <w:panose1 w:val="020B0604020202020204"/>
    <w:charset w:val="00"/>
    <w:family w:val="modern"/>
    <w:notTrueType/>
    <w:pitch w:val="variable"/>
    <w:sig w:usb0="800000AF" w:usb1="5000E0F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Proxima Nova Alt Rg">
    <w:altName w:val="Tahoma"/>
    <w:panose1 w:val="020B0604020202020204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Rg">
    <w:altName w:val="Tahoma"/>
    <w:panose1 w:val="020B06040202020202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D34A" w14:textId="0E3459C0" w:rsidR="009158FE" w:rsidRDefault="00D01BD4" w:rsidP="009158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4C0588" wp14:editId="4F344025">
              <wp:simplePos x="0" y="0"/>
              <wp:positionH relativeFrom="margin">
                <wp:align>right</wp:align>
              </wp:positionH>
              <wp:positionV relativeFrom="paragraph">
                <wp:posOffset>164992</wp:posOffset>
              </wp:positionV>
              <wp:extent cx="2847975" cy="404495"/>
              <wp:effectExtent l="0" t="0" r="0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FB1D87" w14:textId="77777777" w:rsidR="00D01BD4" w:rsidRPr="00A61496" w:rsidRDefault="00D01BD4" w:rsidP="00D01BD4">
                          <w:pPr>
                            <w:pStyle w:val="FOOTERTEXT"/>
                            <w:rPr>
                              <w:b/>
                              <w:bCs/>
                              <w:color w:val="163041"/>
                            </w:rPr>
                          </w:pPr>
                          <w:r w:rsidRPr="00A61496">
                            <w:rPr>
                              <w:color w:val="163041"/>
                            </w:rPr>
                            <w:t xml:space="preserve">A companion document to </w:t>
                          </w:r>
                          <w:r w:rsidRPr="00A61496">
                            <w:rPr>
                              <w:b/>
                              <w:bCs/>
                              <w:color w:val="163041"/>
                            </w:rPr>
                            <w:t xml:space="preserve">Breaking the Silence | 2024 </w:t>
                          </w:r>
                          <w:proofErr w:type="gramStart"/>
                          <w:r w:rsidRPr="00A61496">
                            <w:rPr>
                              <w:b/>
                              <w:bCs/>
                              <w:color w:val="163041"/>
                            </w:rPr>
                            <w:t>Edition</w:t>
                          </w:r>
                          <w:proofErr w:type="gramEnd"/>
                          <w:r w:rsidRPr="00A61496">
                            <w:rPr>
                              <w:b/>
                              <w:bCs/>
                              <w:color w:val="163041"/>
                            </w:rPr>
                            <w:t xml:space="preserve"> </w:t>
                          </w:r>
                        </w:p>
                        <w:p w14:paraId="34A8B14A" w14:textId="77777777" w:rsidR="00D01BD4" w:rsidRPr="00A61496" w:rsidRDefault="00D01BD4" w:rsidP="00D01BD4">
                          <w:pPr>
                            <w:pStyle w:val="FOOTERTEXT"/>
                            <w:rPr>
                              <w:color w:val="163041"/>
                            </w:rPr>
                          </w:pPr>
                          <w:r w:rsidRPr="00A61496">
                            <w:rPr>
                              <w:color w:val="163041"/>
                            </w:rPr>
                            <w:t xml:space="preserve">For more information, contact: 02 9690 9325 | cpu@pcnsw.org.au </w:t>
                          </w:r>
                          <w:r w:rsidRPr="00A61496">
                            <w:rPr>
                              <w:color w:val="163041"/>
                            </w:rPr>
                            <w:br/>
                            <w:t xml:space="preserve">Conduct Protocol Unit, Jericho Road – </w:t>
                          </w:r>
                          <w:proofErr w:type="gramStart"/>
                          <w:r w:rsidRPr="00A61496">
                            <w:rPr>
                              <w:color w:val="163041"/>
                            </w:rPr>
                            <w:t>breakingthesilence.org.au</w:t>
                          </w:r>
                          <w:proofErr w:type="gramEnd"/>
                        </w:p>
                        <w:p w14:paraId="46A63747" w14:textId="77777777" w:rsidR="00D01BD4" w:rsidRPr="00A61496" w:rsidRDefault="00D01BD4" w:rsidP="00D01BD4">
                          <w:pPr>
                            <w:rPr>
                              <w:color w:val="16304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C05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3.05pt;margin-top:13pt;width:224.25pt;height:31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" filled="f" stroked="f" strokeweight=".5pt">
              <v:textbox inset="0,0,0,0">
                <w:txbxContent>
                  <w:p w14:paraId="58FB1D87" w14:textId="77777777" w:rsidR="00D01BD4" w:rsidRPr="00A61496" w:rsidRDefault="00D01BD4" w:rsidP="00D01BD4">
                    <w:pPr>
                      <w:pStyle w:val="FOOTERTEXT"/>
                      <w:rPr>
                        <w:b/>
                        <w:bCs/>
                        <w:color w:val="163041"/>
                      </w:rPr>
                    </w:pPr>
                    <w:r w:rsidRPr="00A61496">
                      <w:rPr>
                        <w:color w:val="163041"/>
                      </w:rPr>
                      <w:t xml:space="preserve">A companion document to </w:t>
                    </w:r>
                    <w:r w:rsidRPr="00A61496">
                      <w:rPr>
                        <w:b/>
                        <w:bCs/>
                        <w:color w:val="163041"/>
                      </w:rPr>
                      <w:t xml:space="preserve">Breaking the Silence | 2024 </w:t>
                    </w:r>
                    <w:proofErr w:type="gramStart"/>
                    <w:r w:rsidRPr="00A61496">
                      <w:rPr>
                        <w:b/>
                        <w:bCs/>
                        <w:color w:val="163041"/>
                      </w:rPr>
                      <w:t>Edition</w:t>
                    </w:r>
                    <w:proofErr w:type="gramEnd"/>
                    <w:r w:rsidRPr="00A61496">
                      <w:rPr>
                        <w:b/>
                        <w:bCs/>
                        <w:color w:val="163041"/>
                      </w:rPr>
                      <w:t xml:space="preserve"> </w:t>
                    </w:r>
                  </w:p>
                  <w:p w14:paraId="34A8B14A" w14:textId="77777777" w:rsidR="00D01BD4" w:rsidRPr="00A61496" w:rsidRDefault="00D01BD4" w:rsidP="00D01BD4">
                    <w:pPr>
                      <w:pStyle w:val="FOOTERTEXT"/>
                      <w:rPr>
                        <w:color w:val="163041"/>
                      </w:rPr>
                    </w:pPr>
                    <w:r w:rsidRPr="00A61496">
                      <w:rPr>
                        <w:color w:val="163041"/>
                      </w:rPr>
                      <w:t xml:space="preserve">For more information, contact: 02 9690 9325 | cpu@pcnsw.org.au </w:t>
                    </w:r>
                    <w:r w:rsidRPr="00A61496">
                      <w:rPr>
                        <w:color w:val="163041"/>
                      </w:rPr>
                      <w:br/>
                      <w:t xml:space="preserve">Conduct Protocol Unit, Jericho Road – </w:t>
                    </w:r>
                    <w:proofErr w:type="gramStart"/>
                    <w:r w:rsidRPr="00A61496">
                      <w:rPr>
                        <w:color w:val="163041"/>
                      </w:rPr>
                      <w:t>breakingthesilence.org.au</w:t>
                    </w:r>
                    <w:proofErr w:type="gramEnd"/>
                  </w:p>
                  <w:p w14:paraId="46A63747" w14:textId="77777777" w:rsidR="00D01BD4" w:rsidRPr="00A61496" w:rsidRDefault="00D01BD4" w:rsidP="00D01BD4">
                    <w:pPr>
                      <w:rPr>
                        <w:color w:val="16304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158FE">
      <w:rPr>
        <w:rFonts w:ascii="Proxima Nova Alt Rg" w:hAnsi="Proxima Nova Alt Rg"/>
        <w:bCs/>
        <w:noProof/>
        <w:color w:val="FFFFFF" w:themeColor="background1"/>
        <w:szCs w:val="20"/>
      </w:rPr>
      <w:drawing>
        <wp:anchor distT="0" distB="0" distL="114300" distR="114300" simplePos="0" relativeHeight="251661312" behindDoc="0" locked="0" layoutInCell="1" allowOverlap="1" wp14:anchorId="113CB7A5" wp14:editId="56336CAE">
          <wp:simplePos x="0" y="0"/>
          <wp:positionH relativeFrom="margin">
            <wp:posOffset>-26035</wp:posOffset>
          </wp:positionH>
          <wp:positionV relativeFrom="paragraph">
            <wp:posOffset>157480</wp:posOffset>
          </wp:positionV>
          <wp:extent cx="2263775" cy="404495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886060" name="Picture 10008860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77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80B41C" w14:textId="3A41ED2B" w:rsidR="009158FE" w:rsidRDefault="00915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C081" w14:textId="77777777" w:rsidR="00C15783" w:rsidRDefault="00C15783" w:rsidP="0010531B">
      <w:pPr>
        <w:spacing w:after="0" w:line="240" w:lineRule="auto"/>
      </w:pPr>
      <w:r>
        <w:separator/>
      </w:r>
    </w:p>
  </w:footnote>
  <w:footnote w:type="continuationSeparator" w:id="0">
    <w:p w14:paraId="1E79A8F1" w14:textId="77777777" w:rsidR="00C15783" w:rsidRDefault="00C15783" w:rsidP="0010531B">
      <w:pPr>
        <w:spacing w:after="0" w:line="240" w:lineRule="auto"/>
      </w:pPr>
      <w:r>
        <w:continuationSeparator/>
      </w:r>
    </w:p>
  </w:footnote>
  <w:footnote w:type="continuationNotice" w:id="1">
    <w:p w14:paraId="50D5994B" w14:textId="77777777" w:rsidR="00C15783" w:rsidRDefault="00C157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D025" w14:textId="1804162D" w:rsidR="003711F4" w:rsidRDefault="0001174E" w:rsidP="00505089">
    <w:pPr>
      <w:pStyle w:val="Header"/>
      <w:ind w:left="-709" w:right="-720"/>
    </w:pPr>
    <w:r>
      <w:rPr>
        <w:noProof/>
      </w:rPr>
      <w:drawing>
        <wp:inline distT="0" distB="0" distL="0" distR="0" wp14:anchorId="6FD37E22" wp14:editId="5B2CC017">
          <wp:extent cx="10739841" cy="914400"/>
          <wp:effectExtent l="0" t="0" r="4445" b="0"/>
          <wp:docPr id="15566385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638585" name="Picture 15566385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17" cy="92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9D"/>
    <w:rsid w:val="0001174E"/>
    <w:rsid w:val="00014B03"/>
    <w:rsid w:val="0009698B"/>
    <w:rsid w:val="000F49AB"/>
    <w:rsid w:val="0010531B"/>
    <w:rsid w:val="00105619"/>
    <w:rsid w:val="0011042E"/>
    <w:rsid w:val="001361A6"/>
    <w:rsid w:val="00147455"/>
    <w:rsid w:val="001A6950"/>
    <w:rsid w:val="001B501B"/>
    <w:rsid w:val="001E2FDB"/>
    <w:rsid w:val="0027236F"/>
    <w:rsid w:val="002F256E"/>
    <w:rsid w:val="00337429"/>
    <w:rsid w:val="00371158"/>
    <w:rsid w:val="003711F4"/>
    <w:rsid w:val="00386487"/>
    <w:rsid w:val="003D39B7"/>
    <w:rsid w:val="003F67F4"/>
    <w:rsid w:val="004B2AC1"/>
    <w:rsid w:val="004B5189"/>
    <w:rsid w:val="004D2971"/>
    <w:rsid w:val="004E79D5"/>
    <w:rsid w:val="004F2954"/>
    <w:rsid w:val="005032C1"/>
    <w:rsid w:val="00505089"/>
    <w:rsid w:val="00526429"/>
    <w:rsid w:val="00533BB8"/>
    <w:rsid w:val="0064124B"/>
    <w:rsid w:val="00647D58"/>
    <w:rsid w:val="006A09DC"/>
    <w:rsid w:val="006C5F4E"/>
    <w:rsid w:val="006E1ADD"/>
    <w:rsid w:val="00717215"/>
    <w:rsid w:val="0081399F"/>
    <w:rsid w:val="0085726B"/>
    <w:rsid w:val="008845E2"/>
    <w:rsid w:val="00895358"/>
    <w:rsid w:val="008E0219"/>
    <w:rsid w:val="009158FE"/>
    <w:rsid w:val="00987A03"/>
    <w:rsid w:val="00A06AFF"/>
    <w:rsid w:val="00A67468"/>
    <w:rsid w:val="00A81556"/>
    <w:rsid w:val="00AA1A36"/>
    <w:rsid w:val="00B629D7"/>
    <w:rsid w:val="00B6432F"/>
    <w:rsid w:val="00B6596D"/>
    <w:rsid w:val="00BA363E"/>
    <w:rsid w:val="00BB129D"/>
    <w:rsid w:val="00BB1D90"/>
    <w:rsid w:val="00BE4DC1"/>
    <w:rsid w:val="00BE6824"/>
    <w:rsid w:val="00C15783"/>
    <w:rsid w:val="00C426FD"/>
    <w:rsid w:val="00C43EA4"/>
    <w:rsid w:val="00CE46E7"/>
    <w:rsid w:val="00D01BD4"/>
    <w:rsid w:val="00D26853"/>
    <w:rsid w:val="00D437CC"/>
    <w:rsid w:val="00D61D4C"/>
    <w:rsid w:val="00DD1F25"/>
    <w:rsid w:val="00ED3573"/>
    <w:rsid w:val="00EE0BB6"/>
    <w:rsid w:val="00EF0EB9"/>
    <w:rsid w:val="00EF2940"/>
    <w:rsid w:val="00F16EE6"/>
    <w:rsid w:val="00F2462C"/>
    <w:rsid w:val="00F34035"/>
    <w:rsid w:val="00F42723"/>
    <w:rsid w:val="00F5767B"/>
    <w:rsid w:val="00F920D6"/>
    <w:rsid w:val="00F97682"/>
    <w:rsid w:val="00F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ED9CC"/>
  <w15:chartTrackingRefBased/>
  <w15:docId w15:val="{CCBD37A9-DB68-4B9E-848A-F7C66518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1F4"/>
    <w:pPr>
      <w:keepNext/>
      <w:keepLines/>
      <w:spacing w:before="100" w:beforeAutospacing="1" w:after="0" w:line="276" w:lineRule="auto"/>
      <w:outlineLvl w:val="0"/>
    </w:pPr>
    <w:rPr>
      <w:rFonts w:ascii="Open Sans" w:eastAsiaTheme="majorEastAsia" w:hAnsi="Open Sans" w:cstheme="majorBidi"/>
      <w:b/>
      <w:bCs/>
      <w:color w:val="000000" w:themeColor="text1"/>
      <w:sz w:val="4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BB129D"/>
    <w:pPr>
      <w:spacing w:after="0" w:line="240" w:lineRule="auto"/>
    </w:pPr>
    <w:tblPr>
      <w:tblStyleRowBandSize w:val="1"/>
      <w:tblStyleColBandSize w:val="1"/>
      <w:tblBorders>
        <w:top w:val="single" w:sz="4" w:space="0" w:color="0D4754" w:themeColor="accent3"/>
        <w:left w:val="single" w:sz="4" w:space="0" w:color="0D4754" w:themeColor="accent3"/>
        <w:bottom w:val="single" w:sz="4" w:space="0" w:color="0D4754" w:themeColor="accent3"/>
        <w:right w:val="single" w:sz="4" w:space="0" w:color="0D47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4754" w:themeFill="accent3"/>
      </w:tcPr>
    </w:tblStylePr>
    <w:tblStylePr w:type="lastRow">
      <w:rPr>
        <w:b/>
        <w:bCs/>
      </w:rPr>
      <w:tblPr/>
      <w:tcPr>
        <w:tcBorders>
          <w:top w:val="double" w:sz="4" w:space="0" w:color="0D47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4754" w:themeColor="accent3"/>
          <w:right w:val="single" w:sz="4" w:space="0" w:color="0D4754" w:themeColor="accent3"/>
        </w:tcBorders>
      </w:tcPr>
    </w:tblStylePr>
    <w:tblStylePr w:type="band1Horz">
      <w:tblPr/>
      <w:tcPr>
        <w:tcBorders>
          <w:top w:val="single" w:sz="4" w:space="0" w:color="0D4754" w:themeColor="accent3"/>
          <w:bottom w:val="single" w:sz="4" w:space="0" w:color="0D47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4754" w:themeColor="accent3"/>
          <w:left w:val="nil"/>
        </w:tcBorders>
      </w:tcPr>
    </w:tblStylePr>
    <w:tblStylePr w:type="swCell">
      <w:tblPr/>
      <w:tcPr>
        <w:tcBorders>
          <w:top w:val="double" w:sz="4" w:space="0" w:color="0D4754" w:themeColor="accent3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B12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F427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05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31B"/>
  </w:style>
  <w:style w:type="paragraph" w:styleId="Footer">
    <w:name w:val="footer"/>
    <w:basedOn w:val="Normal"/>
    <w:link w:val="FooterChar"/>
    <w:uiPriority w:val="99"/>
    <w:unhideWhenUsed/>
    <w:rsid w:val="00105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31B"/>
  </w:style>
  <w:style w:type="character" w:customStyle="1" w:styleId="Heading1Char">
    <w:name w:val="Heading 1 Char"/>
    <w:basedOn w:val="DefaultParagraphFont"/>
    <w:link w:val="Heading1"/>
    <w:uiPriority w:val="9"/>
    <w:rsid w:val="003711F4"/>
    <w:rPr>
      <w:rFonts w:ascii="Open Sans" w:eastAsiaTheme="majorEastAsia" w:hAnsi="Open Sans" w:cstheme="majorBidi"/>
      <w:b/>
      <w:bCs/>
      <w:color w:val="000000" w:themeColor="text1"/>
      <w:sz w:val="44"/>
      <w:szCs w:val="28"/>
      <w:lang w:val="en-US"/>
    </w:rPr>
  </w:style>
  <w:style w:type="paragraph" w:customStyle="1" w:styleId="FOOTERTEXT">
    <w:name w:val="FOOTER TEXT"/>
    <w:basedOn w:val="Normal"/>
    <w:link w:val="FOOTERTEXTChar"/>
    <w:qFormat/>
    <w:rsid w:val="00D01BD4"/>
    <w:pPr>
      <w:widowControl w:val="0"/>
      <w:autoSpaceDE w:val="0"/>
      <w:autoSpaceDN w:val="0"/>
      <w:spacing w:after="0" w:line="240" w:lineRule="auto"/>
      <w:jc w:val="right"/>
    </w:pPr>
    <w:rPr>
      <w:rFonts w:ascii="Proxima Nova Rg" w:eastAsia="Arial" w:hAnsi="Proxima Nova Rg" w:cs="Arial"/>
      <w:color w:val="0D4754" w:themeColor="text2"/>
      <w:sz w:val="13"/>
      <w:szCs w:val="13"/>
    </w:rPr>
  </w:style>
  <w:style w:type="character" w:customStyle="1" w:styleId="FOOTERTEXTChar">
    <w:name w:val="FOOTER TEXT Char"/>
    <w:basedOn w:val="DefaultParagraphFont"/>
    <w:link w:val="FOOTERTEXT"/>
    <w:rsid w:val="00D01BD4"/>
    <w:rPr>
      <w:rFonts w:ascii="Proxima Nova Rg" w:eastAsia="Arial" w:hAnsi="Proxima Nova Rg" w:cs="Arial"/>
      <w:color w:val="0D4754" w:themeColor="text2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TS 2020">
      <a:dk1>
        <a:sysClr val="windowText" lastClr="000000"/>
      </a:dk1>
      <a:lt1>
        <a:sysClr val="window" lastClr="FFFFFF"/>
      </a:lt1>
      <a:dk2>
        <a:srgbClr val="0D4754"/>
      </a:dk2>
      <a:lt2>
        <a:srgbClr val="91BAC2"/>
      </a:lt2>
      <a:accent1>
        <a:srgbClr val="3B7882"/>
      </a:accent1>
      <a:accent2>
        <a:srgbClr val="D4665C"/>
      </a:accent2>
      <a:accent3>
        <a:srgbClr val="0D4754"/>
      </a:accent3>
      <a:accent4>
        <a:srgbClr val="D4965C"/>
      </a:accent4>
      <a:accent5>
        <a:srgbClr val="91BAC2"/>
      </a:accent5>
      <a:accent6>
        <a:srgbClr val="E9C499"/>
      </a:accent6>
      <a:hlink>
        <a:srgbClr val="D4665C"/>
      </a:hlink>
      <a:folHlink>
        <a:srgbClr val="922E26"/>
      </a:folHlink>
    </a:clrScheme>
    <a:fontScheme name="Breaking the Silence">
      <a:majorFont>
        <a:latin typeface="Proxima Nova Alt Rg"/>
        <a:ea typeface=""/>
        <a:cs typeface=""/>
      </a:majorFont>
      <a:minorFont>
        <a:latin typeface="Proxima Nova Alt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0B8FA7A10144EA791D574CCE7AAEE" ma:contentTypeVersion="21" ma:contentTypeDescription="Create a new document." ma:contentTypeScope="" ma:versionID="6b3f8f10d79e365da4975a5ff9098cc0">
  <xsd:schema xmlns:xsd="http://www.w3.org/2001/XMLSchema" xmlns:xs="http://www.w3.org/2001/XMLSchema" xmlns:p="http://schemas.microsoft.com/office/2006/metadata/properties" xmlns:ns1="http://schemas.microsoft.com/sharepoint/v3" xmlns:ns2="850bdbe0-c682-403e-968e-544045d684a0" xmlns:ns3="31fb4e75-8ffe-426d-8a0b-0878c9d335d6" targetNamespace="http://schemas.microsoft.com/office/2006/metadata/properties" ma:root="true" ma:fieldsID="e0f0792368e4efa2d1f9e555f23a8ba9" ns1:_="" ns2:_="" ns3:_="">
    <xsd:import namespace="http://schemas.microsoft.com/sharepoint/v3"/>
    <xsd:import namespace="850bdbe0-c682-403e-968e-544045d684a0"/>
    <xsd:import namespace="31fb4e75-8ffe-426d-8a0b-0878c9d335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bdbe0-c682-403e-968e-544045d68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f6fbc7-bb2d-464e-9fe9-469177b7c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4e75-8ffe-426d-8a0b-0878c9d335d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9cdbee-5b4d-4306-a37f-dce3453e92ac}" ma:internalName="TaxCatchAll" ma:showField="CatchAllData" ma:web="31fb4e75-8ffe-426d-8a0b-0878c9d33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b4e75-8ffe-426d-8a0b-0878c9d335d6" xsi:nil="true"/>
    <PublishingExpirationDate xmlns="http://schemas.microsoft.com/sharepoint/v3" xsi:nil="true"/>
    <PublishingStartDate xmlns="http://schemas.microsoft.com/sharepoint/v3" xsi:nil="true"/>
    <lcf76f155ced4ddcb4097134ff3c332f xmlns="850bdbe0-c682-403e-968e-544045d684a0">
      <Terms xmlns="http://schemas.microsoft.com/office/infopath/2007/PartnerControls"/>
    </lcf76f155ced4ddcb4097134ff3c332f>
    <MediaLengthInSeconds xmlns="850bdbe0-c682-403e-968e-544045d684a0" xsi:nil="true"/>
    <SharedWithUsers xmlns="31fb4e75-8ffe-426d-8a0b-0878c9d335d6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90A1-B851-4597-9EBA-AFA0BB8D8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331FB-0DCC-461C-B879-AFC9F6771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0bdbe0-c682-403e-968e-544045d684a0"/>
    <ds:schemaRef ds:uri="31fb4e75-8ffe-426d-8a0b-0878c9d33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D748D-6C8E-4013-A8B4-55FADA64D9BC}">
  <ds:schemaRefs>
    <ds:schemaRef ds:uri="http://schemas.microsoft.com/office/2006/metadata/properties"/>
    <ds:schemaRef ds:uri="http://schemas.microsoft.com/office/infopath/2007/PartnerControls"/>
    <ds:schemaRef ds:uri="31fb4e75-8ffe-426d-8a0b-0878c9d335d6"/>
    <ds:schemaRef ds:uri="http://schemas.microsoft.com/sharepoint/v3"/>
    <ds:schemaRef ds:uri="850bdbe0-c682-403e-968e-544045d684a0"/>
  </ds:schemaRefs>
</ds:datastoreItem>
</file>

<file path=customXml/itemProps4.xml><?xml version="1.0" encoding="utf-8"?>
<ds:datastoreItem xmlns:ds="http://schemas.openxmlformats.org/officeDocument/2006/customXml" ds:itemID="{C1CB2686-ECB8-417D-B9D2-AAAB320D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School / Kids' Church Sign In Sheet - Template</vt:lpstr>
    </vt:vector>
  </TitlesOfParts>
  <Company>Conduct Protocol Unit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Donnellan</dc:creator>
  <cp:keywords/>
  <dc:description/>
  <cp:lastModifiedBy>Kirana Anandita</cp:lastModifiedBy>
  <cp:revision>26</cp:revision>
  <cp:lastPrinted>2020-10-07T03:27:00Z</cp:lastPrinted>
  <dcterms:created xsi:type="dcterms:W3CDTF">2020-10-07T03:27:00Z</dcterms:created>
  <dcterms:modified xsi:type="dcterms:W3CDTF">2024-09-25T04:29:00Z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0x0101008B10B8FA7A10144EA791D574CCE7AAEE</vt:lpwstr>
  </property>
  <property fmtid="{D5CDD505-2E9C-101B-9397-08002B2CF9AE}" pid="3" name="Order">
    <vt:r8>530400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